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9EDD5" w14:textId="544C9516" w:rsidR="00A71A1E" w:rsidRDefault="005839DD" w:rsidP="00732CFB">
      <w:pPr>
        <w:spacing w:line="276" w:lineRule="auto"/>
        <w:jc w:val="both"/>
        <w:rPr>
          <w:rFonts w:ascii="Arial" w:hAnsi="Arial" w:cs="Arial"/>
          <w:color w:val="A6A6A6" w:themeColor="background1" w:themeShade="A6"/>
        </w:rPr>
      </w:pPr>
      <w:r w:rsidRPr="005839DD">
        <w:rPr>
          <w:rFonts w:ascii="Arial" w:hAnsi="Arial" w:cs="Arial"/>
          <w:color w:val="A6A6A6" w:themeColor="background1" w:themeShade="A6"/>
        </w:rPr>
        <w:t>PRESSEMITTEILUNG</w:t>
      </w:r>
    </w:p>
    <w:p w14:paraId="5F77E8BA" w14:textId="034D61B2" w:rsidR="00964740" w:rsidRDefault="00DB165C" w:rsidP="00732CFB">
      <w:pPr>
        <w:spacing w:line="276" w:lineRule="auto"/>
        <w:jc w:val="both"/>
        <w:rPr>
          <w:rFonts w:ascii="Arial" w:hAnsi="Arial" w:cs="Arial"/>
          <w:b/>
          <w:bCs/>
        </w:rPr>
      </w:pPr>
      <w:r>
        <w:rPr>
          <w:rFonts w:ascii="Arial" w:hAnsi="Arial" w:cs="Arial"/>
          <w:b/>
          <w:bCs/>
        </w:rPr>
        <w:t xml:space="preserve">expert sichert </w:t>
      </w:r>
      <w:r w:rsidR="00F324DB">
        <w:rPr>
          <w:rFonts w:ascii="Arial" w:hAnsi="Arial" w:cs="Arial"/>
          <w:b/>
          <w:bCs/>
        </w:rPr>
        <w:t>Fortführung</w:t>
      </w:r>
      <w:r w:rsidR="00A059A4">
        <w:rPr>
          <w:rFonts w:ascii="Arial" w:hAnsi="Arial" w:cs="Arial"/>
          <w:b/>
          <w:bCs/>
        </w:rPr>
        <w:t xml:space="preserve"> in Bad Kissingen und Schweinfurt – Zwei Fachmärkte erhalten zum Jahresende 2025 neue Perspektiven</w:t>
      </w:r>
    </w:p>
    <w:p w14:paraId="69CA4B7C" w14:textId="2806FABD" w:rsidR="00964740" w:rsidRDefault="008A19EA" w:rsidP="00732CFB">
      <w:pPr>
        <w:spacing w:line="276" w:lineRule="auto"/>
        <w:jc w:val="both"/>
        <w:rPr>
          <w:rFonts w:ascii="Arial" w:hAnsi="Arial" w:cs="Arial"/>
          <w:b/>
          <w:bCs/>
          <w:sz w:val="22"/>
          <w:szCs w:val="22"/>
        </w:rPr>
      </w:pPr>
      <w:r w:rsidRPr="008A19EA">
        <w:rPr>
          <w:rFonts w:ascii="Arial" w:hAnsi="Arial" w:cs="Arial"/>
          <w:b/>
          <w:bCs/>
          <w:sz w:val="22"/>
          <w:szCs w:val="22"/>
        </w:rPr>
        <w:t xml:space="preserve">Langenhagen, </w:t>
      </w:r>
      <w:r w:rsidR="00DB165C">
        <w:rPr>
          <w:rFonts w:ascii="Arial" w:hAnsi="Arial" w:cs="Arial"/>
          <w:b/>
          <w:bCs/>
          <w:sz w:val="22"/>
          <w:szCs w:val="22"/>
        </w:rPr>
        <w:t>1</w:t>
      </w:r>
      <w:r w:rsidR="000A22E5">
        <w:rPr>
          <w:rFonts w:ascii="Arial" w:hAnsi="Arial" w:cs="Arial"/>
          <w:b/>
          <w:bCs/>
          <w:sz w:val="22"/>
          <w:szCs w:val="22"/>
        </w:rPr>
        <w:t>5</w:t>
      </w:r>
      <w:r w:rsidR="00DB165C">
        <w:rPr>
          <w:rFonts w:ascii="Arial" w:hAnsi="Arial" w:cs="Arial"/>
          <w:b/>
          <w:bCs/>
          <w:sz w:val="22"/>
          <w:szCs w:val="22"/>
        </w:rPr>
        <w:t>. Januar 2026</w:t>
      </w:r>
      <w:r w:rsidRPr="008A19EA">
        <w:rPr>
          <w:rFonts w:ascii="Arial" w:hAnsi="Arial" w:cs="Arial"/>
          <w:b/>
          <w:bCs/>
          <w:sz w:val="22"/>
          <w:szCs w:val="22"/>
        </w:rPr>
        <w:t xml:space="preserve"> – </w:t>
      </w:r>
      <w:r w:rsidR="00732CFB" w:rsidRPr="00732CFB">
        <w:rPr>
          <w:rFonts w:ascii="Arial" w:hAnsi="Arial" w:cs="Arial"/>
          <w:b/>
          <w:bCs/>
          <w:sz w:val="22"/>
          <w:szCs w:val="22"/>
        </w:rPr>
        <w:t xml:space="preserve">Zum Jahresende 2025 hat expert zwei bestehende Fachmärkte in Bad Kissingen und Schweinfurt innerhalb der Verbundgruppe in neue </w:t>
      </w:r>
      <w:r w:rsidR="00EA4723">
        <w:rPr>
          <w:rFonts w:ascii="Arial" w:hAnsi="Arial" w:cs="Arial"/>
          <w:b/>
          <w:bCs/>
          <w:sz w:val="22"/>
          <w:szCs w:val="22"/>
        </w:rPr>
        <w:t>Gesellschafterh</w:t>
      </w:r>
      <w:r w:rsidR="00732CFB" w:rsidRPr="00732CFB">
        <w:rPr>
          <w:rFonts w:ascii="Arial" w:hAnsi="Arial" w:cs="Arial"/>
          <w:b/>
          <w:bCs/>
          <w:sz w:val="22"/>
          <w:szCs w:val="22"/>
        </w:rPr>
        <w:t xml:space="preserve">ände überführt. </w:t>
      </w:r>
      <w:r w:rsidR="00C912AE" w:rsidRPr="00C912AE">
        <w:rPr>
          <w:rFonts w:ascii="Arial" w:hAnsi="Arial" w:cs="Arial"/>
          <w:b/>
          <w:bCs/>
          <w:sz w:val="22"/>
          <w:szCs w:val="22"/>
        </w:rPr>
        <w:t>Mit der Übernahme</w:t>
      </w:r>
      <w:r w:rsidR="00F324DB">
        <w:rPr>
          <w:rFonts w:ascii="Arial" w:hAnsi="Arial" w:cs="Arial"/>
          <w:b/>
          <w:bCs/>
          <w:sz w:val="22"/>
          <w:szCs w:val="22"/>
        </w:rPr>
        <w:t xml:space="preserve"> der Standorte</w:t>
      </w:r>
      <w:r w:rsidR="00526455">
        <w:rPr>
          <w:rFonts w:ascii="Arial" w:hAnsi="Arial" w:cs="Arial"/>
          <w:b/>
          <w:bCs/>
          <w:sz w:val="22"/>
          <w:szCs w:val="22"/>
        </w:rPr>
        <w:t xml:space="preserve"> </w:t>
      </w:r>
      <w:r w:rsidR="00C912AE" w:rsidRPr="00C912AE">
        <w:rPr>
          <w:rFonts w:ascii="Arial" w:hAnsi="Arial" w:cs="Arial"/>
          <w:b/>
          <w:bCs/>
          <w:sz w:val="22"/>
          <w:szCs w:val="22"/>
        </w:rPr>
        <w:t xml:space="preserve">durch </w:t>
      </w:r>
      <w:r w:rsidR="00F324DB">
        <w:rPr>
          <w:rFonts w:ascii="Arial" w:hAnsi="Arial" w:cs="Arial"/>
          <w:b/>
          <w:bCs/>
          <w:sz w:val="22"/>
          <w:szCs w:val="22"/>
        </w:rPr>
        <w:t xml:space="preserve">die </w:t>
      </w:r>
      <w:r w:rsidR="00C912AE" w:rsidRPr="00C912AE">
        <w:rPr>
          <w:rFonts w:ascii="Arial" w:hAnsi="Arial" w:cs="Arial"/>
          <w:b/>
          <w:bCs/>
          <w:sz w:val="22"/>
          <w:szCs w:val="22"/>
        </w:rPr>
        <w:t xml:space="preserve">expert Jakob </w:t>
      </w:r>
      <w:r w:rsidR="00F324DB">
        <w:rPr>
          <w:rFonts w:ascii="Arial" w:hAnsi="Arial" w:cs="Arial"/>
          <w:b/>
          <w:bCs/>
          <w:sz w:val="22"/>
          <w:szCs w:val="22"/>
        </w:rPr>
        <w:t xml:space="preserve">Bayreuth GmbH </w:t>
      </w:r>
      <w:r w:rsidR="00C912AE" w:rsidRPr="00C912AE">
        <w:rPr>
          <w:rFonts w:ascii="Arial" w:hAnsi="Arial" w:cs="Arial"/>
          <w:b/>
          <w:bCs/>
          <w:sz w:val="22"/>
          <w:szCs w:val="22"/>
        </w:rPr>
        <w:t>wurde vor dem umsatzstarken Jahresendgeschäft die Grundlage geschaffen, die den Mitarbeite</w:t>
      </w:r>
      <w:r w:rsidR="00C912AE">
        <w:rPr>
          <w:rFonts w:ascii="Arial" w:hAnsi="Arial" w:cs="Arial"/>
          <w:b/>
          <w:bCs/>
          <w:sz w:val="22"/>
          <w:szCs w:val="22"/>
        </w:rPr>
        <w:t>rn</w:t>
      </w:r>
      <w:r w:rsidR="00C912AE" w:rsidRPr="00C912AE">
        <w:rPr>
          <w:rFonts w:ascii="Arial" w:hAnsi="Arial" w:cs="Arial"/>
          <w:b/>
          <w:bCs/>
          <w:sz w:val="22"/>
          <w:szCs w:val="22"/>
        </w:rPr>
        <w:t xml:space="preserve"> Sicherheit gibt und den Kunden weiterhin ein gewohntes Einkaufserlebnis in ihrer Nachbarschaft ermöglicht.</w:t>
      </w:r>
      <w:r w:rsidR="00C912AE">
        <w:rPr>
          <w:rFonts w:ascii="Arial" w:hAnsi="Arial" w:cs="Arial"/>
          <w:b/>
          <w:bCs/>
          <w:sz w:val="22"/>
          <w:szCs w:val="22"/>
        </w:rPr>
        <w:t xml:space="preserve"> </w:t>
      </w:r>
      <w:r w:rsidR="00732CFB" w:rsidRPr="00732CFB">
        <w:rPr>
          <w:rFonts w:ascii="Arial" w:hAnsi="Arial" w:cs="Arial"/>
          <w:b/>
          <w:bCs/>
          <w:sz w:val="22"/>
          <w:szCs w:val="22"/>
        </w:rPr>
        <w:t>Dank der schnellen Integration konnten beide Standorte ohne Unterbrechung weitergeführt werden und stehen der Nachbarschaft weiterhin als vertraute expert Fachmärkte zur Verfügung.</w:t>
      </w:r>
    </w:p>
    <w:p w14:paraId="64F3A242" w14:textId="27A8019E" w:rsidR="00732CFB" w:rsidRPr="00732CFB" w:rsidRDefault="00732CFB" w:rsidP="00732CFB">
      <w:pPr>
        <w:spacing w:line="276" w:lineRule="auto"/>
        <w:jc w:val="both"/>
        <w:rPr>
          <w:rFonts w:ascii="Arial" w:hAnsi="Arial" w:cs="Arial"/>
          <w:sz w:val="22"/>
          <w:szCs w:val="22"/>
        </w:rPr>
      </w:pPr>
      <w:r w:rsidRPr="00732CFB">
        <w:rPr>
          <w:rFonts w:ascii="Arial" w:hAnsi="Arial" w:cs="Arial"/>
          <w:sz w:val="22"/>
          <w:szCs w:val="22"/>
        </w:rPr>
        <w:t>„Die beiden Standorte verfügen über eine solide Basis und engagierte Teams. Uns war wichtig, ihnen eine klare Perspektive zu geben und das Geschäft zügig und zuverlässig weiterzuführen“</w:t>
      </w:r>
      <w:r w:rsidR="003D3673">
        <w:rPr>
          <w:rFonts w:ascii="Arial" w:hAnsi="Arial" w:cs="Arial"/>
          <w:sz w:val="22"/>
          <w:szCs w:val="22"/>
        </w:rPr>
        <w:t xml:space="preserve">, betont </w:t>
      </w:r>
      <w:r w:rsidR="003D3673" w:rsidRPr="00732CFB">
        <w:rPr>
          <w:rFonts w:ascii="Arial" w:hAnsi="Arial" w:cs="Arial"/>
          <w:b/>
          <w:bCs/>
          <w:sz w:val="22"/>
          <w:szCs w:val="22"/>
        </w:rPr>
        <w:t>Christian Jakob, Geschäftsführer von expert Jakob</w:t>
      </w:r>
      <w:r w:rsidR="003D3673">
        <w:rPr>
          <w:rFonts w:ascii="Arial" w:hAnsi="Arial" w:cs="Arial"/>
          <w:sz w:val="22"/>
          <w:szCs w:val="22"/>
        </w:rPr>
        <w:t>. „</w:t>
      </w:r>
      <w:r w:rsidRPr="00732CFB">
        <w:rPr>
          <w:rFonts w:ascii="Arial" w:hAnsi="Arial" w:cs="Arial"/>
          <w:sz w:val="22"/>
          <w:szCs w:val="22"/>
        </w:rPr>
        <w:t>Die räumliche Nähe zu bestehenden expert-Jakob-Standorten erleichterte es, Prozesse kurzfristig zu stabilisieren und operative Unterstützung zu leisten.</w:t>
      </w:r>
      <w:r w:rsidR="003D3673">
        <w:rPr>
          <w:rFonts w:ascii="Arial" w:hAnsi="Arial" w:cs="Arial"/>
          <w:sz w:val="22"/>
          <w:szCs w:val="22"/>
        </w:rPr>
        <w:t>“</w:t>
      </w:r>
    </w:p>
    <w:p w14:paraId="26EB2FB4" w14:textId="77777777" w:rsidR="00732CFB" w:rsidRDefault="00732CFB" w:rsidP="00732CFB">
      <w:pPr>
        <w:spacing w:line="276" w:lineRule="auto"/>
        <w:jc w:val="both"/>
        <w:rPr>
          <w:rFonts w:ascii="Arial" w:hAnsi="Arial" w:cs="Arial"/>
          <w:sz w:val="22"/>
          <w:szCs w:val="22"/>
        </w:rPr>
      </w:pPr>
      <w:r w:rsidRPr="00732CFB">
        <w:rPr>
          <w:rFonts w:ascii="Arial" w:hAnsi="Arial" w:cs="Arial"/>
          <w:b/>
          <w:bCs/>
          <w:sz w:val="22"/>
          <w:szCs w:val="22"/>
        </w:rPr>
        <w:t>Stabile Teams und eingespielte Strukturen</w:t>
      </w:r>
    </w:p>
    <w:p w14:paraId="71A49F75" w14:textId="74F6119C" w:rsidR="00732CFB" w:rsidRPr="00732CFB" w:rsidRDefault="00732CFB" w:rsidP="00732CFB">
      <w:pPr>
        <w:spacing w:line="276" w:lineRule="auto"/>
        <w:jc w:val="both"/>
        <w:rPr>
          <w:rFonts w:ascii="Arial" w:hAnsi="Arial" w:cs="Arial"/>
          <w:sz w:val="22"/>
          <w:szCs w:val="22"/>
        </w:rPr>
      </w:pPr>
      <w:r w:rsidRPr="00732CFB">
        <w:rPr>
          <w:rFonts w:ascii="Arial" w:hAnsi="Arial" w:cs="Arial"/>
          <w:sz w:val="22"/>
          <w:szCs w:val="22"/>
        </w:rPr>
        <w:t xml:space="preserve">Die Integration der </w:t>
      </w:r>
      <w:r>
        <w:rPr>
          <w:rFonts w:ascii="Arial" w:hAnsi="Arial" w:cs="Arial"/>
          <w:sz w:val="22"/>
          <w:szCs w:val="22"/>
        </w:rPr>
        <w:t>Mitarbeiter</w:t>
      </w:r>
      <w:r w:rsidRPr="00732CFB">
        <w:rPr>
          <w:rFonts w:ascii="Arial" w:hAnsi="Arial" w:cs="Arial"/>
          <w:sz w:val="22"/>
          <w:szCs w:val="22"/>
        </w:rPr>
        <w:t xml:space="preserve"> verlief reibungslos. Die Teams vor Ort zeigten sich geschlossen und loyal, die Marktleitungen übernahmen früh Verantwortung im Übergang. </w:t>
      </w:r>
      <w:r w:rsidR="00F324DB">
        <w:rPr>
          <w:rFonts w:ascii="Arial" w:hAnsi="Arial" w:cs="Arial"/>
          <w:sz w:val="22"/>
          <w:szCs w:val="22"/>
        </w:rPr>
        <w:t>Besonders das Know-how der langjährigen Mitarbeiter zahlt sich positiv aus</w:t>
      </w:r>
      <w:r w:rsidRPr="00732CFB">
        <w:rPr>
          <w:rFonts w:ascii="Arial" w:hAnsi="Arial" w:cs="Arial"/>
          <w:sz w:val="22"/>
          <w:szCs w:val="22"/>
        </w:rPr>
        <w:t xml:space="preserve">. „Der wichtigste Moment war, </w:t>
      </w:r>
      <w:r>
        <w:rPr>
          <w:rFonts w:ascii="Arial" w:hAnsi="Arial" w:cs="Arial"/>
          <w:sz w:val="22"/>
          <w:szCs w:val="22"/>
        </w:rPr>
        <w:t>den Teams</w:t>
      </w:r>
      <w:r w:rsidRPr="00732CFB">
        <w:rPr>
          <w:rFonts w:ascii="Arial" w:hAnsi="Arial" w:cs="Arial"/>
          <w:sz w:val="22"/>
          <w:szCs w:val="22"/>
        </w:rPr>
        <w:t xml:space="preserve"> sagen zu können: Es geht weiter“, so Jakob.</w:t>
      </w:r>
    </w:p>
    <w:p w14:paraId="53863168" w14:textId="48ABC789" w:rsidR="00732CFB" w:rsidRPr="00732CFB" w:rsidRDefault="00732CFB" w:rsidP="00732CFB">
      <w:pPr>
        <w:spacing w:line="276" w:lineRule="auto"/>
        <w:jc w:val="both"/>
        <w:rPr>
          <w:rFonts w:ascii="Arial" w:hAnsi="Arial" w:cs="Arial"/>
          <w:sz w:val="22"/>
          <w:szCs w:val="22"/>
        </w:rPr>
      </w:pPr>
      <w:r w:rsidRPr="00732CFB">
        <w:rPr>
          <w:rFonts w:ascii="Arial" w:hAnsi="Arial" w:cs="Arial"/>
          <w:sz w:val="22"/>
          <w:szCs w:val="22"/>
        </w:rPr>
        <w:t xml:space="preserve">Nach der Übernahme lag der Fokus auf gezielten Anpassungen. Regale wurden aufgefüllt, Sortimente überprüft und neu strukturiert. Statt großer Umbauten standen Stabilität, Verfügbarkeit und Verlässlichkeit im Mittelpunkt – mit dem klaren Ziel, den Kunden gerade zum Jahresende ein vollständiges Angebot, persönliche </w:t>
      </w:r>
      <w:r>
        <w:rPr>
          <w:rFonts w:ascii="Arial" w:hAnsi="Arial" w:cs="Arial"/>
          <w:sz w:val="22"/>
          <w:szCs w:val="22"/>
        </w:rPr>
        <w:t>Fachb</w:t>
      </w:r>
      <w:r w:rsidRPr="00732CFB">
        <w:rPr>
          <w:rFonts w:ascii="Arial" w:hAnsi="Arial" w:cs="Arial"/>
          <w:sz w:val="22"/>
          <w:szCs w:val="22"/>
        </w:rPr>
        <w:t>eratung und faire Preise zu bieten.</w:t>
      </w:r>
    </w:p>
    <w:p w14:paraId="1E8502E9" w14:textId="77777777" w:rsidR="00EA4723" w:rsidRDefault="00732CFB" w:rsidP="00047D50">
      <w:pPr>
        <w:spacing w:line="276" w:lineRule="auto"/>
        <w:jc w:val="both"/>
        <w:rPr>
          <w:rFonts w:ascii="Arial" w:hAnsi="Arial" w:cs="Arial"/>
          <w:sz w:val="22"/>
          <w:szCs w:val="22"/>
        </w:rPr>
      </w:pPr>
      <w:r w:rsidRPr="00732CFB">
        <w:rPr>
          <w:rFonts w:ascii="Arial" w:hAnsi="Arial" w:cs="Arial"/>
          <w:b/>
          <w:bCs/>
          <w:sz w:val="22"/>
          <w:szCs w:val="22"/>
        </w:rPr>
        <w:t>Starkes Zeichen innerhalb der Verbundgruppe</w:t>
      </w:r>
    </w:p>
    <w:p w14:paraId="67E53D25" w14:textId="19ADB9B6" w:rsidR="00732CFB" w:rsidRDefault="00732CFB" w:rsidP="00047D50">
      <w:pPr>
        <w:spacing w:line="276" w:lineRule="auto"/>
        <w:jc w:val="both"/>
        <w:rPr>
          <w:rFonts w:ascii="Arial" w:hAnsi="Arial" w:cs="Arial"/>
          <w:sz w:val="22"/>
          <w:szCs w:val="22"/>
        </w:rPr>
      </w:pPr>
      <w:r w:rsidRPr="00732CFB">
        <w:rPr>
          <w:rFonts w:ascii="Arial" w:hAnsi="Arial" w:cs="Arial"/>
          <w:sz w:val="22"/>
          <w:szCs w:val="22"/>
        </w:rPr>
        <w:t xml:space="preserve">„Die </w:t>
      </w:r>
      <w:r w:rsidR="00EA4723">
        <w:rPr>
          <w:rFonts w:ascii="Arial" w:hAnsi="Arial" w:cs="Arial"/>
          <w:sz w:val="22"/>
          <w:szCs w:val="22"/>
        </w:rPr>
        <w:t>Standortübernahmen</w:t>
      </w:r>
      <w:r w:rsidRPr="00732CFB">
        <w:rPr>
          <w:rFonts w:ascii="Arial" w:hAnsi="Arial" w:cs="Arial"/>
          <w:sz w:val="22"/>
          <w:szCs w:val="22"/>
        </w:rPr>
        <w:t xml:space="preserve"> in Bad Kissingen und Schweinfurt zei</w:t>
      </w:r>
      <w:r w:rsidR="00EA4723">
        <w:rPr>
          <w:rFonts w:ascii="Arial" w:hAnsi="Arial" w:cs="Arial"/>
          <w:sz w:val="22"/>
          <w:szCs w:val="22"/>
        </w:rPr>
        <w:t>gen,</w:t>
      </w:r>
      <w:r w:rsidRPr="00732CFB">
        <w:rPr>
          <w:rFonts w:ascii="Arial" w:hAnsi="Arial" w:cs="Arial"/>
          <w:sz w:val="22"/>
          <w:szCs w:val="22"/>
        </w:rPr>
        <w:t xml:space="preserve"> wie </w:t>
      </w:r>
      <w:r w:rsidR="00EA4723">
        <w:rPr>
          <w:rFonts w:ascii="Arial" w:hAnsi="Arial" w:cs="Arial"/>
          <w:sz w:val="22"/>
          <w:szCs w:val="22"/>
        </w:rPr>
        <w:t>geschlossen</w:t>
      </w:r>
      <w:r w:rsidRPr="00732CFB">
        <w:rPr>
          <w:rFonts w:ascii="Arial" w:hAnsi="Arial" w:cs="Arial"/>
          <w:sz w:val="22"/>
          <w:szCs w:val="22"/>
        </w:rPr>
        <w:t xml:space="preserve"> expert aufgestellt ist. Wenn innerhalb der </w:t>
      </w:r>
      <w:r w:rsidR="00EA4723">
        <w:rPr>
          <w:rFonts w:ascii="Arial" w:hAnsi="Arial" w:cs="Arial"/>
          <w:sz w:val="22"/>
          <w:szCs w:val="22"/>
        </w:rPr>
        <w:t>Verbundg</w:t>
      </w:r>
      <w:r w:rsidRPr="00732CFB">
        <w:rPr>
          <w:rFonts w:ascii="Arial" w:hAnsi="Arial" w:cs="Arial"/>
          <w:sz w:val="22"/>
          <w:szCs w:val="22"/>
        </w:rPr>
        <w:t>ruppe Lösungen gefunden werden, profitieren Mitarbeite</w:t>
      </w:r>
      <w:r>
        <w:rPr>
          <w:rFonts w:ascii="Arial" w:hAnsi="Arial" w:cs="Arial"/>
          <w:sz w:val="22"/>
          <w:szCs w:val="22"/>
        </w:rPr>
        <w:t>r</w:t>
      </w:r>
      <w:r w:rsidRPr="00732CFB">
        <w:rPr>
          <w:rFonts w:ascii="Arial" w:hAnsi="Arial" w:cs="Arial"/>
          <w:sz w:val="22"/>
          <w:szCs w:val="22"/>
        </w:rPr>
        <w:t xml:space="preserve">, Kunden und </w:t>
      </w:r>
      <w:r w:rsidR="00C912AE">
        <w:rPr>
          <w:rFonts w:ascii="Arial" w:hAnsi="Arial" w:cs="Arial"/>
          <w:sz w:val="22"/>
          <w:szCs w:val="22"/>
        </w:rPr>
        <w:t>Gesellschafter</w:t>
      </w:r>
      <w:r w:rsidRPr="00732CFB">
        <w:rPr>
          <w:rFonts w:ascii="Arial" w:hAnsi="Arial" w:cs="Arial"/>
          <w:sz w:val="22"/>
          <w:szCs w:val="22"/>
        </w:rPr>
        <w:t xml:space="preserve"> gleichermaßen. Gerade zum Jahresende ist es ein wichtiges Signal, dass das Geschäft vor Ort gesichert bleibt und die Menschen weiterhin auf ihren expert Fachmarkt zählen könne</w:t>
      </w:r>
      <w:r w:rsidR="00EA4723">
        <w:rPr>
          <w:rFonts w:ascii="Arial" w:hAnsi="Arial" w:cs="Arial"/>
          <w:sz w:val="22"/>
          <w:szCs w:val="22"/>
        </w:rPr>
        <w:t>n“,</w:t>
      </w:r>
      <w:r w:rsidR="00EA4723" w:rsidRPr="00EA4723">
        <w:rPr>
          <w:rFonts w:ascii="Arial" w:hAnsi="Arial" w:cs="Arial"/>
          <w:b/>
          <w:bCs/>
          <w:sz w:val="22"/>
          <w:szCs w:val="22"/>
        </w:rPr>
        <w:t xml:space="preserve"> </w:t>
      </w:r>
      <w:r w:rsidR="00EA4723" w:rsidRPr="00EA4723">
        <w:rPr>
          <w:rFonts w:ascii="Arial" w:hAnsi="Arial" w:cs="Arial"/>
          <w:sz w:val="22"/>
          <w:szCs w:val="22"/>
        </w:rPr>
        <w:t>sagt</w:t>
      </w:r>
      <w:r w:rsidR="00EA4723">
        <w:rPr>
          <w:rFonts w:ascii="Arial" w:hAnsi="Arial" w:cs="Arial"/>
          <w:b/>
          <w:bCs/>
          <w:sz w:val="22"/>
          <w:szCs w:val="22"/>
        </w:rPr>
        <w:t xml:space="preserve"> </w:t>
      </w:r>
      <w:r w:rsidR="00EA4723" w:rsidRPr="00732CFB">
        <w:rPr>
          <w:rFonts w:ascii="Arial" w:hAnsi="Arial" w:cs="Arial"/>
          <w:b/>
          <w:bCs/>
          <w:sz w:val="22"/>
          <w:szCs w:val="22"/>
        </w:rPr>
        <w:t>Dr. Stefan Müller, Vorstandsvorsitzender der expert SE</w:t>
      </w:r>
      <w:r w:rsidR="00EA4723">
        <w:rPr>
          <w:rFonts w:ascii="Arial" w:hAnsi="Arial" w:cs="Arial"/>
          <w:sz w:val="22"/>
          <w:szCs w:val="22"/>
        </w:rPr>
        <w:t>.</w:t>
      </w:r>
    </w:p>
    <w:p w14:paraId="52A3B662" w14:textId="77777777" w:rsidR="00BE6B00" w:rsidRPr="00732CFB" w:rsidRDefault="00BE6B00" w:rsidP="00047D50">
      <w:pPr>
        <w:spacing w:line="276" w:lineRule="auto"/>
        <w:jc w:val="both"/>
        <w:rPr>
          <w:rFonts w:ascii="Arial" w:hAnsi="Arial" w:cs="Arial"/>
          <w:sz w:val="22"/>
          <w:szCs w:val="22"/>
        </w:rPr>
      </w:pPr>
    </w:p>
    <w:p w14:paraId="1D0325E0" w14:textId="77777777" w:rsidR="001A56DA" w:rsidRDefault="001A56DA" w:rsidP="009A3D3A">
      <w:pPr>
        <w:pStyle w:val="Textkrper"/>
        <w:spacing w:line="240" w:lineRule="auto"/>
        <w:rPr>
          <w:rFonts w:cs="Arial"/>
          <w:b/>
          <w:bCs/>
          <w:sz w:val="20"/>
        </w:rPr>
      </w:pPr>
    </w:p>
    <w:p w14:paraId="0C24598A" w14:textId="47DA4E85" w:rsidR="009A3D3A" w:rsidRDefault="009A3D3A" w:rsidP="009A3D3A">
      <w:pPr>
        <w:pStyle w:val="Textkrper"/>
        <w:spacing w:line="240" w:lineRule="auto"/>
        <w:rPr>
          <w:rFonts w:cs="Arial"/>
          <w:b/>
          <w:bCs/>
          <w:sz w:val="20"/>
        </w:rPr>
      </w:pPr>
      <w:r w:rsidRPr="00911C07">
        <w:rPr>
          <w:rFonts w:cs="Arial"/>
          <w:b/>
          <w:bCs/>
          <w:sz w:val="20"/>
        </w:rPr>
        <w:t>Bildunterschrift</w:t>
      </w:r>
      <w:r>
        <w:rPr>
          <w:rFonts w:cs="Arial"/>
          <w:b/>
          <w:bCs/>
          <w:sz w:val="20"/>
        </w:rPr>
        <w:t>en</w:t>
      </w:r>
    </w:p>
    <w:p w14:paraId="4F4ACC7C" w14:textId="3F5D563C" w:rsidR="00732CFB" w:rsidRDefault="00732CFB" w:rsidP="00732CFB">
      <w:pPr>
        <w:spacing w:after="0" w:line="240" w:lineRule="auto"/>
        <w:rPr>
          <w:rFonts w:ascii="Arial" w:eastAsia="Times" w:hAnsi="Arial" w:cs="Arial"/>
          <w:bCs/>
          <w:kern w:val="0"/>
          <w:sz w:val="20"/>
          <w:szCs w:val="20"/>
          <w:lang w:eastAsia="de-DE"/>
          <w14:ligatures w14:val="none"/>
        </w:rPr>
      </w:pPr>
      <w:r w:rsidRPr="00881396">
        <w:rPr>
          <w:rFonts w:ascii="Arial" w:eastAsia="Times" w:hAnsi="Arial" w:cs="Arial"/>
          <w:bCs/>
          <w:kern w:val="0"/>
          <w:sz w:val="20"/>
          <w:szCs w:val="20"/>
          <w:u w:val="single"/>
          <w:lang w:eastAsia="de-DE"/>
          <w14:ligatures w14:val="none"/>
        </w:rPr>
        <w:t xml:space="preserve">Bild </w:t>
      </w:r>
      <w:r>
        <w:rPr>
          <w:rFonts w:ascii="Arial" w:eastAsia="Times" w:hAnsi="Arial" w:cs="Arial"/>
          <w:bCs/>
          <w:kern w:val="0"/>
          <w:sz w:val="20"/>
          <w:szCs w:val="20"/>
          <w:u w:val="single"/>
          <w:lang w:eastAsia="de-DE"/>
          <w14:ligatures w14:val="none"/>
        </w:rPr>
        <w:t>1</w:t>
      </w:r>
      <w:r w:rsidRPr="00881396">
        <w:rPr>
          <w:rFonts w:ascii="Arial" w:eastAsia="Times" w:hAnsi="Arial" w:cs="Arial"/>
          <w:bCs/>
          <w:kern w:val="0"/>
          <w:sz w:val="20"/>
          <w:szCs w:val="20"/>
          <w:u w:val="single"/>
          <w:lang w:eastAsia="de-DE"/>
          <w14:ligatures w14:val="none"/>
        </w:rPr>
        <w:t xml:space="preserve"> (</w:t>
      </w:r>
      <w:r>
        <w:rPr>
          <w:rFonts w:ascii="Arial" w:eastAsia="Times" w:hAnsi="Arial" w:cs="Arial"/>
          <w:bCs/>
          <w:kern w:val="0"/>
          <w:sz w:val="20"/>
          <w:szCs w:val="20"/>
          <w:u w:val="single"/>
          <w:lang w:eastAsia="de-DE"/>
          <w14:ligatures w14:val="none"/>
        </w:rPr>
        <w:t>Geschäftsführer expert Jakob</w:t>
      </w:r>
      <w:r w:rsidRPr="00881396">
        <w:rPr>
          <w:rFonts w:ascii="Arial" w:eastAsia="Times" w:hAnsi="Arial" w:cs="Arial"/>
          <w:bCs/>
          <w:kern w:val="0"/>
          <w:sz w:val="20"/>
          <w:szCs w:val="20"/>
          <w:u w:val="single"/>
          <w:lang w:eastAsia="de-DE"/>
          <w14:ligatures w14:val="none"/>
        </w:rPr>
        <w:t>.jpg):</w:t>
      </w:r>
      <w:r>
        <w:rPr>
          <w:rFonts w:ascii="Arial" w:eastAsia="Times" w:hAnsi="Arial" w:cs="Arial"/>
          <w:bCs/>
          <w:kern w:val="0"/>
          <w:sz w:val="20"/>
          <w:szCs w:val="20"/>
          <w:lang w:eastAsia="de-DE"/>
          <w14:ligatures w14:val="none"/>
        </w:rPr>
        <w:br/>
        <w:t xml:space="preserve">Peter und Christian Jakob, Geschäftsführer </w:t>
      </w:r>
      <w:r w:rsidR="00BE6B00">
        <w:rPr>
          <w:rFonts w:ascii="Arial" w:eastAsia="Times" w:hAnsi="Arial" w:cs="Arial"/>
          <w:bCs/>
          <w:kern w:val="0"/>
          <w:sz w:val="20"/>
          <w:szCs w:val="20"/>
          <w:lang w:eastAsia="de-DE"/>
          <w14:ligatures w14:val="none"/>
        </w:rPr>
        <w:t xml:space="preserve">von </w:t>
      </w:r>
      <w:r>
        <w:rPr>
          <w:rFonts w:ascii="Arial" w:eastAsia="Times" w:hAnsi="Arial" w:cs="Arial"/>
          <w:bCs/>
          <w:kern w:val="0"/>
          <w:sz w:val="20"/>
          <w:szCs w:val="20"/>
          <w:lang w:eastAsia="de-DE"/>
          <w14:ligatures w14:val="none"/>
        </w:rPr>
        <w:t>expert Jakob, vor dem expert Fachmarkt in Schweinfurt</w:t>
      </w:r>
    </w:p>
    <w:p w14:paraId="4FB3E795" w14:textId="77777777" w:rsidR="00732CFB" w:rsidRDefault="00732CFB" w:rsidP="00732CFB">
      <w:pPr>
        <w:spacing w:after="0" w:line="240" w:lineRule="auto"/>
        <w:rPr>
          <w:rFonts w:ascii="Arial" w:eastAsia="Times" w:hAnsi="Arial" w:cs="Arial"/>
          <w:bCs/>
          <w:kern w:val="0"/>
          <w:sz w:val="20"/>
          <w:szCs w:val="20"/>
          <w:lang w:eastAsia="de-DE"/>
          <w14:ligatures w14:val="none"/>
        </w:rPr>
      </w:pPr>
    </w:p>
    <w:p w14:paraId="698BB2DC" w14:textId="28C476F3" w:rsidR="009A3D3A" w:rsidRPr="00AA6607" w:rsidRDefault="009A3D3A" w:rsidP="009A3D3A">
      <w:pPr>
        <w:pStyle w:val="Textkrper"/>
        <w:spacing w:line="240" w:lineRule="auto"/>
        <w:jc w:val="left"/>
        <w:rPr>
          <w:sz w:val="20"/>
        </w:rPr>
      </w:pPr>
      <w:r w:rsidRPr="00AA6607">
        <w:rPr>
          <w:sz w:val="20"/>
          <w:u w:val="single"/>
        </w:rPr>
        <w:t xml:space="preserve">Bild </w:t>
      </w:r>
      <w:r w:rsidR="00732CFB">
        <w:rPr>
          <w:sz w:val="20"/>
          <w:u w:val="single"/>
        </w:rPr>
        <w:t>2</w:t>
      </w:r>
      <w:r w:rsidRPr="00AA6607">
        <w:rPr>
          <w:sz w:val="20"/>
          <w:u w:val="single"/>
        </w:rPr>
        <w:t xml:space="preserve"> (expert_</w:t>
      </w:r>
      <w:r>
        <w:rPr>
          <w:sz w:val="20"/>
          <w:u w:val="single"/>
        </w:rPr>
        <w:t>V</w:t>
      </w:r>
      <w:r w:rsidR="003C792F">
        <w:rPr>
          <w:sz w:val="20"/>
          <w:u w:val="single"/>
        </w:rPr>
        <w:t>orstandsvorsitzender_Dr_Stefan_Mueller</w:t>
      </w:r>
      <w:r w:rsidRPr="00AA6607">
        <w:rPr>
          <w:sz w:val="20"/>
          <w:u w:val="single"/>
        </w:rPr>
        <w:t>.jpg):</w:t>
      </w:r>
      <w:r w:rsidRPr="00AA6607">
        <w:rPr>
          <w:sz w:val="20"/>
          <w:u w:val="single"/>
        </w:rPr>
        <w:br/>
      </w:r>
      <w:r w:rsidR="003C792F">
        <w:rPr>
          <w:sz w:val="20"/>
        </w:rPr>
        <w:t>Dr. Stefan Müller, Vorstandsvorsitzender</w:t>
      </w:r>
      <w:r>
        <w:rPr>
          <w:sz w:val="20"/>
        </w:rPr>
        <w:t xml:space="preserve"> der expert SE</w:t>
      </w:r>
    </w:p>
    <w:p w14:paraId="2F5996D0" w14:textId="77777777" w:rsidR="009A3D3A" w:rsidRDefault="009A3D3A" w:rsidP="009A3D3A">
      <w:pPr>
        <w:spacing w:after="0" w:line="240" w:lineRule="auto"/>
        <w:jc w:val="both"/>
        <w:rPr>
          <w:rFonts w:ascii="Arial" w:eastAsia="Times" w:hAnsi="Arial" w:cs="Arial"/>
          <w:bCs/>
          <w:kern w:val="0"/>
          <w:lang w:eastAsia="de-DE"/>
          <w14:ligatures w14:val="none"/>
        </w:rPr>
      </w:pPr>
    </w:p>
    <w:p w14:paraId="1595BDA1" w14:textId="77777777" w:rsidR="00BE6B00" w:rsidRDefault="00BE6B00" w:rsidP="003F54DD">
      <w:pPr>
        <w:pStyle w:val="Textkrper"/>
        <w:rPr>
          <w:b/>
          <w:sz w:val="20"/>
        </w:rPr>
      </w:pPr>
    </w:p>
    <w:p w14:paraId="4E6D5340" w14:textId="6D98AF9B" w:rsidR="003F54DD" w:rsidRDefault="003F54DD" w:rsidP="003F54DD">
      <w:pPr>
        <w:pStyle w:val="Textkrper"/>
        <w:rPr>
          <w:b/>
          <w:sz w:val="20"/>
        </w:rPr>
      </w:pPr>
      <w:r>
        <w:rPr>
          <w:b/>
          <w:sz w:val="20"/>
        </w:rPr>
        <w:lastRenderedPageBreak/>
        <w:t>Pressekontakt</w:t>
      </w:r>
    </w:p>
    <w:p w14:paraId="531FA700" w14:textId="77777777" w:rsidR="003F54DD" w:rsidRDefault="003F54DD" w:rsidP="003F54DD">
      <w:pPr>
        <w:pStyle w:val="Textkrper"/>
        <w:spacing w:line="240" w:lineRule="auto"/>
        <w:jc w:val="left"/>
        <w:rPr>
          <w:sz w:val="20"/>
        </w:rPr>
      </w:pPr>
      <w:r>
        <w:rPr>
          <w:sz w:val="20"/>
        </w:rPr>
        <w:t>expert SE</w:t>
      </w:r>
    </w:p>
    <w:p w14:paraId="0056994C" w14:textId="77777777" w:rsidR="003F54DD" w:rsidRDefault="003F54DD" w:rsidP="003F54DD">
      <w:pPr>
        <w:pStyle w:val="Textkrper"/>
        <w:spacing w:line="240" w:lineRule="auto"/>
        <w:jc w:val="left"/>
        <w:rPr>
          <w:sz w:val="20"/>
        </w:rPr>
      </w:pPr>
      <w:r>
        <w:rPr>
          <w:sz w:val="20"/>
        </w:rPr>
        <w:t>Viviane Müller</w:t>
      </w:r>
    </w:p>
    <w:p w14:paraId="1543BA79" w14:textId="77777777" w:rsidR="003F54DD" w:rsidRDefault="003F54DD" w:rsidP="003F54DD">
      <w:pPr>
        <w:pStyle w:val="Textkrper"/>
        <w:spacing w:line="240" w:lineRule="auto"/>
        <w:jc w:val="left"/>
        <w:rPr>
          <w:sz w:val="20"/>
        </w:rPr>
      </w:pPr>
      <w:r>
        <w:rPr>
          <w:sz w:val="20"/>
        </w:rPr>
        <w:t>Unternehmenskommunikation</w:t>
      </w:r>
    </w:p>
    <w:p w14:paraId="625580D5" w14:textId="77777777" w:rsidR="003F54DD" w:rsidRDefault="003F54DD" w:rsidP="003F54DD">
      <w:pPr>
        <w:pStyle w:val="Textkrper"/>
        <w:spacing w:line="240" w:lineRule="auto"/>
        <w:jc w:val="left"/>
      </w:pPr>
      <w:r>
        <w:rPr>
          <w:sz w:val="20"/>
        </w:rPr>
        <w:t xml:space="preserve">Bayernstraße 4 | </w:t>
      </w:r>
      <w:r>
        <w:rPr>
          <w:rFonts w:eastAsia="Times New Roman" w:cs="Arial"/>
          <w:sz w:val="20"/>
        </w:rPr>
        <w:t>D-30855 Langenhagen</w:t>
      </w:r>
    </w:p>
    <w:p w14:paraId="053C6187"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Tel.: +49 511 7808 – 250 </w:t>
      </w:r>
    </w:p>
    <w:p w14:paraId="78761E2E" w14:textId="77777777" w:rsidR="003F54DD" w:rsidRDefault="003F54DD" w:rsidP="003F54DD">
      <w:pPr>
        <w:pStyle w:val="Textkrper"/>
        <w:spacing w:line="240" w:lineRule="auto"/>
        <w:jc w:val="left"/>
        <w:rPr>
          <w:rFonts w:eastAsia="Times New Roman" w:cs="Arial"/>
          <w:sz w:val="20"/>
        </w:rPr>
      </w:pPr>
      <w:r>
        <w:rPr>
          <w:rFonts w:eastAsia="Times New Roman" w:cs="Arial"/>
          <w:sz w:val="20"/>
        </w:rPr>
        <w:t xml:space="preserve">E-Mail: viviane.mueller@expert.de </w:t>
      </w:r>
    </w:p>
    <w:p w14:paraId="6670B602" w14:textId="77777777" w:rsidR="003F54DD" w:rsidRDefault="003F54DD" w:rsidP="003F54DD">
      <w:pPr>
        <w:pStyle w:val="Textkrper"/>
      </w:pPr>
      <w:hyperlink r:id="rId6" w:history="1">
        <w:r>
          <w:rPr>
            <w:rStyle w:val="Hyperlink"/>
            <w:sz w:val="20"/>
          </w:rPr>
          <w:t>www.expert.de</w:t>
        </w:r>
      </w:hyperlink>
    </w:p>
    <w:p w14:paraId="0D0348C4" w14:textId="77777777" w:rsidR="003F54DD" w:rsidRDefault="003F54DD" w:rsidP="003F54DD">
      <w:pPr>
        <w:pStyle w:val="Textkrper"/>
        <w:spacing w:line="240" w:lineRule="auto"/>
      </w:pPr>
    </w:p>
    <w:p w14:paraId="520B391B" w14:textId="77777777" w:rsidR="003F54DD" w:rsidRDefault="003F54DD" w:rsidP="003F54DD">
      <w:pPr>
        <w:pStyle w:val="Textkrper"/>
        <w:spacing w:after="120" w:line="240" w:lineRule="auto"/>
        <w:rPr>
          <w:b/>
          <w:bCs/>
          <w:sz w:val="20"/>
        </w:rPr>
      </w:pPr>
      <w:r>
        <w:rPr>
          <w:b/>
          <w:bCs/>
          <w:sz w:val="20"/>
        </w:rPr>
        <w:t>Über die expert SE</w:t>
      </w:r>
    </w:p>
    <w:p w14:paraId="139A999A" w14:textId="77777777" w:rsidR="003F54DD" w:rsidRDefault="003F54DD" w:rsidP="003F54DD">
      <w:pPr>
        <w:pStyle w:val="Textkrper"/>
        <w:spacing w:line="240" w:lineRule="auto"/>
      </w:pPr>
      <w:r>
        <w:rPr>
          <w:sz w:val="20"/>
          <w:szCs w:val="18"/>
        </w:rPr>
        <w:t xml:space="preserve">Die expert SE mit Sitz in Langenhagen ist eine Handelsverbundgruppe für Consumer Electronics, Informationstechnologie, Telekommunikation, Entertainment und Elektrohausgeräte. Aktuell sind in ihr 180 expert-Gesellschafter mit insgesamt 378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über 60-jährigen Unternehmensgeschichte hat expert seine starke Position im Markt gefestigt und ist heute zweitgrößter Elektronikfachhändler in Deutschland. Seit Jahren verzeichnet die expert-Gruppe Geschäftsergebnisse, die über dem Branchendurchschnitt liegen. Im Geschäftsjahr 2024/2025 belief sich der Innenumsatz zu Industrieabgabepreisen (ohne MwSt.) auf 2,15 Milliarden Euro. </w:t>
      </w:r>
      <w:hyperlink r:id="rId7" w:history="1">
        <w:r>
          <w:rPr>
            <w:rStyle w:val="Hyperlink"/>
            <w:sz w:val="20"/>
            <w:szCs w:val="18"/>
          </w:rPr>
          <w:t>www.expert.de</w:t>
        </w:r>
      </w:hyperlink>
    </w:p>
    <w:p w14:paraId="2D0365CA" w14:textId="77777777" w:rsidR="003F54DD" w:rsidRDefault="003F54DD" w:rsidP="003F54DD">
      <w:pPr>
        <w:pStyle w:val="Textkrper"/>
        <w:spacing w:line="240" w:lineRule="auto"/>
      </w:pPr>
    </w:p>
    <w:p w14:paraId="7664BCBD" w14:textId="77777777" w:rsidR="003F54DD" w:rsidRPr="00292579" w:rsidRDefault="003F54DD" w:rsidP="003F54DD">
      <w:pPr>
        <w:pStyle w:val="Textkrper"/>
        <w:spacing w:line="240" w:lineRule="auto"/>
        <w:rPr>
          <w:rFonts w:cs="Arial"/>
          <w:color w:val="000000" w:themeColor="text1"/>
        </w:rPr>
      </w:pPr>
      <w:bookmarkStart w:id="0" w:name="_Hlk201815107"/>
      <w:r>
        <w:rPr>
          <w:sz w:val="20"/>
          <w:szCs w:val="18"/>
        </w:rPr>
        <w:t xml:space="preserve">Die expert-Gruppe ist an mehr als 4.000 Standorten in insgesamt 22 Ländern vertreten. Die jeweiligen Landesgesellschaften sind in der 1967 gegründeten expert International GmbH zusammengeschlossen, die ihren Sitz in Zug (Schweiz) hat. Im Jahr 2024 erwirtschafteten alle Mitglieder der expert International einen Gesamtumsatz von rund 16 Milliarden Euro. </w:t>
      </w:r>
      <w:hyperlink r:id="rId8" w:history="1">
        <w:r>
          <w:rPr>
            <w:rStyle w:val="Hyperlink"/>
            <w:sz w:val="20"/>
            <w:szCs w:val="18"/>
          </w:rPr>
          <w:t>www.expert.org</w:t>
        </w:r>
      </w:hyperlink>
      <w:bookmarkEnd w:id="0"/>
    </w:p>
    <w:p w14:paraId="3C33F955" w14:textId="77777777" w:rsidR="005839DD" w:rsidRDefault="005839DD"/>
    <w:sectPr w:rsidR="005839DD">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B20E" w14:textId="77777777" w:rsidR="004A26ED" w:rsidRDefault="004A26ED" w:rsidP="005839DD">
      <w:pPr>
        <w:spacing w:after="0" w:line="240" w:lineRule="auto"/>
      </w:pPr>
      <w:r>
        <w:separator/>
      </w:r>
    </w:p>
  </w:endnote>
  <w:endnote w:type="continuationSeparator" w:id="0">
    <w:p w14:paraId="013494EA" w14:textId="77777777" w:rsidR="004A26ED" w:rsidRDefault="004A26ED" w:rsidP="00583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00B21" w14:textId="77777777" w:rsidR="004A26ED" w:rsidRDefault="004A26ED" w:rsidP="005839DD">
      <w:pPr>
        <w:spacing w:after="0" w:line="240" w:lineRule="auto"/>
      </w:pPr>
      <w:r>
        <w:separator/>
      </w:r>
    </w:p>
  </w:footnote>
  <w:footnote w:type="continuationSeparator" w:id="0">
    <w:p w14:paraId="45234B83" w14:textId="77777777" w:rsidR="004A26ED" w:rsidRDefault="004A26ED" w:rsidP="00583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D0AC2" w14:textId="129CE9A6" w:rsidR="005839DD" w:rsidRDefault="005839DD">
    <w:pPr>
      <w:pStyle w:val="Kopfzeile"/>
    </w:pPr>
    <w:r>
      <w:rPr>
        <w:rFonts w:ascii="Arial" w:hAnsi="Arial" w:cs="Arial"/>
        <w:noProof/>
      </w:rPr>
      <w:drawing>
        <wp:anchor distT="0" distB="0" distL="114300" distR="114300" simplePos="0" relativeHeight="251659264" behindDoc="0" locked="0" layoutInCell="1" allowOverlap="1" wp14:anchorId="6D65ED3B" wp14:editId="28BC3603">
          <wp:simplePos x="0" y="0"/>
          <wp:positionH relativeFrom="margin">
            <wp:align>right</wp:align>
          </wp:positionH>
          <wp:positionV relativeFrom="paragraph">
            <wp:posOffset>9895</wp:posOffset>
          </wp:positionV>
          <wp:extent cx="2040255" cy="560705"/>
          <wp:effectExtent l="0" t="0" r="0" b="0"/>
          <wp:wrapSquare wrapText="bothSides"/>
          <wp:docPr id="3" name="Grafik 3"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7477DCE3" w14:textId="77777777" w:rsidR="005839DD" w:rsidRDefault="005839DD">
    <w:pPr>
      <w:pStyle w:val="Kopfzeile"/>
    </w:pPr>
  </w:p>
  <w:p w14:paraId="56635F84" w14:textId="77777777" w:rsidR="005839DD" w:rsidRDefault="005839DD">
    <w:pPr>
      <w:pStyle w:val="Kopfzeile"/>
    </w:pPr>
  </w:p>
  <w:p w14:paraId="231D183F" w14:textId="5C5DB95C" w:rsidR="005839DD" w:rsidRDefault="005839D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9DD"/>
    <w:rsid w:val="00027EF6"/>
    <w:rsid w:val="00047D50"/>
    <w:rsid w:val="000A1F03"/>
    <w:rsid w:val="000A22E5"/>
    <w:rsid w:val="000B0BAD"/>
    <w:rsid w:val="001400F8"/>
    <w:rsid w:val="00145704"/>
    <w:rsid w:val="0019656F"/>
    <w:rsid w:val="00196F4E"/>
    <w:rsid w:val="001A56DA"/>
    <w:rsid w:val="002A77F8"/>
    <w:rsid w:val="002F715F"/>
    <w:rsid w:val="003726E1"/>
    <w:rsid w:val="003C792F"/>
    <w:rsid w:val="003D3673"/>
    <w:rsid w:val="003F18DA"/>
    <w:rsid w:val="003F54DD"/>
    <w:rsid w:val="00414BE3"/>
    <w:rsid w:val="004A26ED"/>
    <w:rsid w:val="005145FB"/>
    <w:rsid w:val="00526455"/>
    <w:rsid w:val="005839DD"/>
    <w:rsid w:val="00594A2B"/>
    <w:rsid w:val="005D1688"/>
    <w:rsid w:val="00602BED"/>
    <w:rsid w:val="006647BD"/>
    <w:rsid w:val="006B2AF8"/>
    <w:rsid w:val="006F64B0"/>
    <w:rsid w:val="00732CFB"/>
    <w:rsid w:val="008A19EA"/>
    <w:rsid w:val="00915D66"/>
    <w:rsid w:val="009223C3"/>
    <w:rsid w:val="00922730"/>
    <w:rsid w:val="00951CE9"/>
    <w:rsid w:val="00964740"/>
    <w:rsid w:val="009A0B54"/>
    <w:rsid w:val="009A3D3A"/>
    <w:rsid w:val="009B0935"/>
    <w:rsid w:val="00A059A4"/>
    <w:rsid w:val="00A131BE"/>
    <w:rsid w:val="00A55C84"/>
    <w:rsid w:val="00A71A1E"/>
    <w:rsid w:val="00A9638F"/>
    <w:rsid w:val="00AE5D50"/>
    <w:rsid w:val="00B423D8"/>
    <w:rsid w:val="00B50262"/>
    <w:rsid w:val="00B5707B"/>
    <w:rsid w:val="00BE33F1"/>
    <w:rsid w:val="00BE6B00"/>
    <w:rsid w:val="00C912AE"/>
    <w:rsid w:val="00D13160"/>
    <w:rsid w:val="00D86E43"/>
    <w:rsid w:val="00DB165C"/>
    <w:rsid w:val="00E13D0D"/>
    <w:rsid w:val="00EA4723"/>
    <w:rsid w:val="00ED24ED"/>
    <w:rsid w:val="00F324DB"/>
    <w:rsid w:val="00FD1BA6"/>
    <w:rsid w:val="00FE71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739A5"/>
  <w15:chartTrackingRefBased/>
  <w15:docId w15:val="{23C81FCB-5745-4C8C-A6B0-A7CD1ADEC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839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839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839D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839D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839D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839D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839D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839D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839D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839D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839D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839D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839D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839D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839D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839D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839D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839DD"/>
    <w:rPr>
      <w:rFonts w:eastAsiaTheme="majorEastAsia" w:cstheme="majorBidi"/>
      <w:color w:val="272727" w:themeColor="text1" w:themeTint="D8"/>
    </w:rPr>
  </w:style>
  <w:style w:type="paragraph" w:styleId="Titel">
    <w:name w:val="Title"/>
    <w:basedOn w:val="Standard"/>
    <w:next w:val="Standard"/>
    <w:link w:val="TitelZchn"/>
    <w:uiPriority w:val="10"/>
    <w:qFormat/>
    <w:rsid w:val="005839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839D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839D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839D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839D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839DD"/>
    <w:rPr>
      <w:i/>
      <w:iCs/>
      <w:color w:val="404040" w:themeColor="text1" w:themeTint="BF"/>
    </w:rPr>
  </w:style>
  <w:style w:type="paragraph" w:styleId="Listenabsatz">
    <w:name w:val="List Paragraph"/>
    <w:basedOn w:val="Standard"/>
    <w:uiPriority w:val="34"/>
    <w:qFormat/>
    <w:rsid w:val="005839DD"/>
    <w:pPr>
      <w:ind w:left="720"/>
      <w:contextualSpacing/>
    </w:pPr>
  </w:style>
  <w:style w:type="character" w:styleId="IntensiveHervorhebung">
    <w:name w:val="Intense Emphasis"/>
    <w:basedOn w:val="Absatz-Standardschriftart"/>
    <w:uiPriority w:val="21"/>
    <w:qFormat/>
    <w:rsid w:val="005839DD"/>
    <w:rPr>
      <w:i/>
      <w:iCs/>
      <w:color w:val="0F4761" w:themeColor="accent1" w:themeShade="BF"/>
    </w:rPr>
  </w:style>
  <w:style w:type="paragraph" w:styleId="IntensivesZitat">
    <w:name w:val="Intense Quote"/>
    <w:basedOn w:val="Standard"/>
    <w:next w:val="Standard"/>
    <w:link w:val="IntensivesZitatZchn"/>
    <w:uiPriority w:val="30"/>
    <w:qFormat/>
    <w:rsid w:val="005839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839DD"/>
    <w:rPr>
      <w:i/>
      <w:iCs/>
      <w:color w:val="0F4761" w:themeColor="accent1" w:themeShade="BF"/>
    </w:rPr>
  </w:style>
  <w:style w:type="character" w:styleId="IntensiverVerweis">
    <w:name w:val="Intense Reference"/>
    <w:basedOn w:val="Absatz-Standardschriftart"/>
    <w:uiPriority w:val="32"/>
    <w:qFormat/>
    <w:rsid w:val="005839DD"/>
    <w:rPr>
      <w:b/>
      <w:bCs/>
      <w:smallCaps/>
      <w:color w:val="0F4761" w:themeColor="accent1" w:themeShade="BF"/>
      <w:spacing w:val="5"/>
    </w:rPr>
  </w:style>
  <w:style w:type="paragraph" w:styleId="Kopfzeile">
    <w:name w:val="header"/>
    <w:basedOn w:val="Standard"/>
    <w:link w:val="KopfzeileZchn"/>
    <w:uiPriority w:val="99"/>
    <w:unhideWhenUsed/>
    <w:rsid w:val="005839D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39DD"/>
  </w:style>
  <w:style w:type="paragraph" w:styleId="Fuzeile">
    <w:name w:val="footer"/>
    <w:basedOn w:val="Standard"/>
    <w:link w:val="FuzeileZchn"/>
    <w:uiPriority w:val="99"/>
    <w:unhideWhenUsed/>
    <w:rsid w:val="005839D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839DD"/>
  </w:style>
  <w:style w:type="paragraph" w:styleId="Textkrper">
    <w:name w:val="Body Text"/>
    <w:basedOn w:val="Standard"/>
    <w:link w:val="TextkrperZchn"/>
    <w:rsid w:val="009A3D3A"/>
    <w:pPr>
      <w:spacing w:after="0" w:line="360" w:lineRule="auto"/>
      <w:jc w:val="both"/>
    </w:pPr>
    <w:rPr>
      <w:rFonts w:ascii="Arial" w:eastAsia="Times" w:hAnsi="Arial" w:cs="Times New Roman"/>
      <w:kern w:val="0"/>
      <w:szCs w:val="20"/>
      <w:lang w:eastAsia="de-DE"/>
      <w14:ligatures w14:val="none"/>
    </w:rPr>
  </w:style>
  <w:style w:type="character" w:customStyle="1" w:styleId="TextkrperZchn">
    <w:name w:val="Textkörper Zchn"/>
    <w:basedOn w:val="Absatz-Standardschriftart"/>
    <w:link w:val="Textkrper"/>
    <w:rsid w:val="009A3D3A"/>
    <w:rPr>
      <w:rFonts w:ascii="Arial" w:eastAsia="Times" w:hAnsi="Arial" w:cs="Times New Roman"/>
      <w:kern w:val="0"/>
      <w:szCs w:val="20"/>
      <w:lang w:eastAsia="de-DE"/>
      <w14:ligatures w14:val="none"/>
    </w:rPr>
  </w:style>
  <w:style w:type="character" w:styleId="Hyperlink">
    <w:name w:val="Hyperlink"/>
    <w:rsid w:val="003F54DD"/>
    <w:rPr>
      <w:color w:val="0000FF"/>
      <w:u w:val="single"/>
    </w:rPr>
  </w:style>
  <w:style w:type="paragraph" w:styleId="berarbeitung">
    <w:name w:val="Revision"/>
    <w:hidden/>
    <w:uiPriority w:val="99"/>
    <w:semiHidden/>
    <w:rsid w:val="00D86E43"/>
    <w:pPr>
      <w:spacing w:after="0" w:line="240" w:lineRule="auto"/>
    </w:pPr>
  </w:style>
  <w:style w:type="paragraph" w:styleId="StandardWeb">
    <w:name w:val="Normal (Web)"/>
    <w:basedOn w:val="Standard"/>
    <w:uiPriority w:val="99"/>
    <w:semiHidden/>
    <w:unhideWhenUsed/>
    <w:rsid w:val="00C912A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062425">
      <w:bodyDiv w:val="1"/>
      <w:marLeft w:val="0"/>
      <w:marRight w:val="0"/>
      <w:marTop w:val="0"/>
      <w:marBottom w:val="0"/>
      <w:divBdr>
        <w:top w:val="none" w:sz="0" w:space="0" w:color="auto"/>
        <w:left w:val="none" w:sz="0" w:space="0" w:color="auto"/>
        <w:bottom w:val="none" w:sz="0" w:space="0" w:color="auto"/>
        <w:right w:val="none" w:sz="0" w:space="0" w:color="auto"/>
      </w:divBdr>
    </w:div>
    <w:div w:id="95848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pert.org" TargetMode="External"/><Relationship Id="rId3" Type="http://schemas.openxmlformats.org/officeDocument/2006/relationships/webSettings" Target="webSettings.xml"/><Relationship Id="rId7" Type="http://schemas.openxmlformats.org/officeDocument/2006/relationships/hyperlink" Target="http://www.exper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xpert.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590</Words>
  <Characters>3723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 Viviane</dc:creator>
  <cp:keywords/>
  <dc:description/>
  <cp:lastModifiedBy>Müller, Viviane</cp:lastModifiedBy>
  <cp:revision>3</cp:revision>
  <cp:lastPrinted>2025-10-14T07:26:00Z</cp:lastPrinted>
  <dcterms:created xsi:type="dcterms:W3CDTF">2026-01-15T06:58:00Z</dcterms:created>
  <dcterms:modified xsi:type="dcterms:W3CDTF">2026-01-15T07:01:00Z</dcterms:modified>
</cp:coreProperties>
</file>